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大理麗江香格里拉德欽瀘沽湖 13 天</w:t>
      </w:r>
    </w:p>
    <w:p>
      <w:pPr>
        <w:jc w:val="center"/>
      </w:pPr>
      <w:r>
        <w:rPr>
          <w:b/>
          <w:sz w:val="24"/>
        </w:rPr>
        <w:t>每日行程</w:t>
      </w:r>
    </w:p>
    <w:p/>
    <w:p>
      <w:r>
        <w:rPr>
          <w:b/>
          <w:color w:val="E67E22"/>
          <w:sz w:val="28"/>
        </w:rPr>
        <w:t>DAY 1</w:t>
      </w:r>
      <w:r>
        <w:rPr>
          <w:b/>
          <w:sz w:val="28"/>
        </w:rPr>
        <w:t xml:space="preserve">  大理接站 → 入住休息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2</w:t>
      </w:r>
      <w:r>
        <w:rPr>
          <w:b/>
          <w:sz w:val="28"/>
        </w:rPr>
        <w:t xml:space="preserve">  洱海騎行＋旅拍 → 喜洲古鎮 → 周城紮染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3</w:t>
      </w:r>
      <w:r>
        <w:rPr>
          <w:b/>
          <w:sz w:val="28"/>
        </w:rPr>
        <w:t xml:space="preserve">  中和寺 → 蒼山半日徒步 → 採茶製茶體驗 → 大理古城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4</w:t>
      </w:r>
      <w:r>
        <w:rPr>
          <w:b/>
          <w:sz w:val="28"/>
        </w:rPr>
        <w:t xml:space="preserve">  崇聖寺三塔 → 沙溪古鎮（古戲臺·興教寺·玉津橋·寺登街）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5</w:t>
      </w:r>
      <w:r>
        <w:rPr>
          <w:b/>
          <w:sz w:val="28"/>
        </w:rPr>
        <w:t xml:space="preserve">  沙溪 → 麗江｜先鋒書屋・石寶山・石鐘山石窟・寶相寺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6</w:t>
      </w:r>
      <w:r>
        <w:rPr>
          <w:b/>
          <w:sz w:val="28"/>
        </w:rPr>
        <w:t xml:space="preserve">  麗江 → 虎跳峽 → 松贊林寺 → 獨克宗古城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7</w:t>
      </w:r>
      <w:r>
        <w:rPr>
          <w:b/>
          <w:sz w:val="28"/>
        </w:rPr>
        <w:t xml:space="preserve">  普達措國家森林公園 → 納帕海環湖 → 唐卡體驗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8</w:t>
      </w:r>
      <w:r>
        <w:rPr>
          <w:b/>
          <w:sz w:val="28"/>
        </w:rPr>
        <w:t xml:space="preserve">  香格里拉 → 德欽飛來寺｜金沙江景觀台・曲登閣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9</w:t>
      </w:r>
      <w:r>
        <w:rPr>
          <w:b/>
          <w:sz w:val="28"/>
        </w:rPr>
        <w:t xml:space="preserve">  飛來寺日出 → 東竹林寺 → 奔子欄品酒 → 香格里拉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10</w:t>
      </w:r>
      <w:r>
        <w:rPr>
          <w:b/>
          <w:sz w:val="28"/>
        </w:rPr>
        <w:t xml:space="preserve">  香格里拉 → 瀘沽湖｜里格觀景台・摩梭家訪・篝火晚會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11</w:t>
      </w:r>
      <w:r>
        <w:rPr>
          <w:b/>
          <w:sz w:val="28"/>
        </w:rPr>
        <w:t xml:space="preserve">  瀘沽湖 → 麗江｜豬槽船・里務比島・草海・走婚橋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12</w:t>
      </w:r>
      <w:r>
        <w:rPr>
          <w:b/>
          <w:sz w:val="28"/>
        </w:rPr>
        <w:t xml:space="preserve">  玉龍雪山大索道 → 藍月谷 → 印象麗江 → 白沙古鎮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p>
      <w:r>
        <w:rPr>
          <w:b/>
          <w:color w:val="E67E22"/>
          <w:sz w:val="28"/>
        </w:rPr>
        <w:t>DAY 13</w:t>
      </w:r>
      <w:r>
        <w:rPr>
          <w:b/>
          <w:sz w:val="28"/>
        </w:rPr>
        <w:t xml:space="preserve">  麗江 → 送機返台</w:t>
      </w:r>
    </w:p>
    <w:p>
      <w:pPr>
        <w:pStyle w:val="ListBullet"/>
      </w:pPr>
      <w:r>
        <w:t>餐食：早 X｜中 X｜晚 X</w:t>
      </w:r>
    </w:p>
    <w:p>
      <w:pPr>
        <w:pStyle w:val="ListBullet"/>
      </w:pPr>
      <w:r>
        <w:t>住宿：—</w:t>
      </w:r>
    </w:p>
    <w:p>
      <w:pPr>
        <w:spacing w:before="120" w:after="120"/>
      </w:pPr>
      <w:r>
        <w:rPr>
          <w:color w:val="AAAAAA"/>
        </w:rPr>
        <w:t>────────────────────────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